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35D3" w14:textId="77777777" w:rsidR="006C2248" w:rsidRPr="00986832" w:rsidRDefault="006C2248" w:rsidP="009868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86832">
        <w:rPr>
          <w:rFonts w:ascii="Times New Roman" w:eastAsia="Calibri" w:hAnsi="Times New Roman" w:cs="Times New Roman"/>
          <w:b/>
          <w:sz w:val="24"/>
          <w:szCs w:val="24"/>
          <w:lang w:val="it-IT"/>
        </w:rPr>
        <w:t>NJOFTIM</w:t>
      </w:r>
    </w:p>
    <w:p w14:paraId="47AEA735" w14:textId="77777777" w:rsidR="003C0EE8" w:rsidRPr="00486ACA" w:rsidRDefault="002E39B3" w:rsidP="003C0E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2E39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mbështetje të nenit 8, pika 2, nenit 9, pika 1/1.1, shkronja “b” dhe “d”, nenit 64, shkronja “a” të Ligjit 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 xml:space="preserve">nr. 139/2015, datë 17.12.2015 “Për vetëqeverisjen vendore”, nenit 7, të </w:t>
      </w:r>
      <w:r w:rsidRPr="002E39B3">
        <w:rPr>
          <w:rFonts w:ascii="Times New Roman" w:hAnsi="Times New Roman" w:cs="Times New Roman"/>
          <w:bCs/>
          <w:sz w:val="24"/>
          <w:szCs w:val="24"/>
          <w:lang w:val="es-ES" w:eastAsia="sq-AL"/>
        </w:rPr>
        <w:t xml:space="preserve">ligjit nr. 9643, datë 20.11.2006 “Për prokurimin publik”, (i ndryshuar), 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>ligjit nr. 10296, datë 08.07.2010 për “Menaxhimin financiar dhe kontrollin”(i ndryshuar),</w:t>
      </w:r>
      <w:r w:rsidRPr="002E39B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Vendimit të Këshillit të Ministrave nr. 469, datë 03.06.2015 “Për përcaktimin e vlerës minimale të çmimit të referencave të qirave të ndërtesave për qëllime tatimore”, 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 xml:space="preserve">Vendimit të Këshillit të Ministrave </w:t>
      </w:r>
      <w:r w:rsidRPr="002E39B3">
        <w:rPr>
          <w:rFonts w:ascii="Times New Roman" w:eastAsia="Calibri" w:hAnsi="Times New Roman" w:cs="Times New Roman"/>
          <w:sz w:val="24"/>
          <w:szCs w:val="24"/>
          <w:lang w:val="it-IT"/>
        </w:rPr>
        <w:t>nr. 510, datë 10.6.2015 “Për m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>iratimin e procedurave për transferimin e të drejtave dhe detyrimeve, personelit, aktiveve të trupëzuara dhe të patrupëzuara, të arkivave dhe çdo dokumentacioni tjetër zyrtar në njësitë e qeverisjes vendore, të prekura nga riorganizimi administrativo-territorial”, VKB  , Vau Dejes nr 92, datë 24.12.2019 “ Për miratimin e buxhetit 2020 dhe programet buxhetore afatmesme përfundimtar 2020-2022”</w:t>
      </w:r>
      <w:r w:rsidRPr="002E39B3">
        <w:rPr>
          <w:rFonts w:ascii="Times New Roman" w:eastAsia="Calibri" w:hAnsi="Times New Roman" w:cs="Times New Roman"/>
          <w:sz w:val="24"/>
          <w:szCs w:val="24"/>
          <w:lang w:val="pt-BR"/>
        </w:rPr>
        <w:t>,</w:t>
      </w:r>
      <w:r w:rsidRPr="002E39B3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E39B3">
        <w:rPr>
          <w:rFonts w:ascii="Times New Roman" w:eastAsia="Calibri" w:hAnsi="Times New Roman" w:cs="Times New Roman"/>
          <w:sz w:val="24"/>
          <w:szCs w:val="24"/>
          <w:lang w:val="pt-BR"/>
        </w:rPr>
        <w:t>U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>dhëzimit nr. 30, datë 27.12.2011 për ”Menaxhimin e aktiveve në njësitë e sektorit publik” ; Urdhërin e Kryetarit të Bashkisë Vau Dejës nr 46 datë 14.02.2020 “ Për ngritjen e komisionit të vlerësimit të ofertave për marrjen me qira të ambienteve për zyra, magazina apo ambienteve të tjera për Bashkinë Vau Dejës për vitin 2020” Shkresë nga Sektori i Asistences Ligjore, Kontratave dhe Çështjeve Gjyqësore “ Për fillimin e proçedurës për marrjen me qira të ambienteve për ngritjen e stacionit të zjarrfikëses dhe të ambienteve për parkimin e automjeteve të Bashkisë Vau Dejës”</w:t>
      </w:r>
      <w:r w:rsidR="006C2248" w:rsidRPr="002E39B3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3C0EE8" w:rsidRPr="0098683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Bashkia Vau Dej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 njofton t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interesuarit/konkurrentet se k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rkon t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marr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me qira godine/ objekt dhe nd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rtimor dhe ambient t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hapur p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 ushtrimin e veprimtarise s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zjarrfikses</w:t>
      </w:r>
      <w:r w:rsidR="00D95CED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dhe per parkimin e automjeteve te Bashkise Vau Dejes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, duke u bazuar n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kriteret e m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poshtme: </w:t>
      </w:r>
    </w:p>
    <w:p w14:paraId="12518801" w14:textId="77777777" w:rsidR="00D95CED" w:rsidRPr="00D95CED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95CED">
        <w:rPr>
          <w:rFonts w:ascii="Times New Roman" w:hAnsi="Times New Roman"/>
          <w:sz w:val="24"/>
          <w:szCs w:val="24"/>
          <w:lang w:val="it-IT"/>
        </w:rPr>
        <w:t xml:space="preserve">Sipërfaqja e nevojshme për parkimin e automjeteve të zjarrfikeses dhe të gjitha mjeteve të Bashkise Vau  Dejës eshte  rreth 4000 m2. </w:t>
      </w:r>
    </w:p>
    <w:p w14:paraId="5CDB497B" w14:textId="77777777" w:rsidR="00D95CED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95CED">
        <w:rPr>
          <w:rFonts w:ascii="Times New Roman" w:hAnsi="Times New Roman"/>
          <w:sz w:val="24"/>
          <w:szCs w:val="24"/>
          <w:lang w:val="it-IT"/>
        </w:rPr>
        <w:t xml:space="preserve">Sipërfaqe ndërtese të nevojshme për zyra , 50-60 m2 </w:t>
      </w:r>
    </w:p>
    <w:p w14:paraId="639ED996" w14:textId="77777777" w:rsidR="002E39B3" w:rsidRPr="002E39B3" w:rsidRDefault="002E39B3" w:rsidP="002E39B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>Sipërfaqe trualli totale 200-400 m2.</w:t>
      </w:r>
    </w:p>
    <w:p w14:paraId="600E2A87" w14:textId="77777777" w:rsidR="00D95CED" w:rsidRPr="00AE4263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 xml:space="preserve">Të ketë furnizim me energji elektrike me 3 fazor, me kontratë të rregullt, ose të plotësojë kushtet për kontratë të re. </w:t>
      </w:r>
    </w:p>
    <w:p w14:paraId="1A82717C" w14:textId="77777777" w:rsidR="00D95CED" w:rsidRPr="00AE4263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>Distanca e ambjentit nga qendra e bashkisë mos të jetë më larg 7 km vije ajrore.</w:t>
      </w:r>
    </w:p>
    <w:p w14:paraId="19485FDE" w14:textId="77777777" w:rsidR="00D95CED" w:rsidRPr="00AE4263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 xml:space="preserve">Përbëjnë avantazh furnizimi me uje, si dhe lidhja me afërt me infrastrukturen kryesore rrugore. </w:t>
      </w:r>
    </w:p>
    <w:p w14:paraId="08927582" w14:textId="77777777" w:rsidR="003C0EE8" w:rsidRPr="00D95CED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>Siperfaqja truallit dhe nderteses qe do merren me qera duhet te jene ne funksion te njera tjetres.</w:t>
      </w:r>
      <w:r w:rsidR="003C0EE8" w:rsidRPr="00D95CE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14:paraId="75B2B5FE" w14:textId="77777777" w:rsidR="00986832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b/>
          <w:sz w:val="24"/>
          <w:szCs w:val="24"/>
          <w:lang w:val="it-IT"/>
        </w:rPr>
        <w:t xml:space="preserve">2. </w:t>
      </w: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Ofertat që do të paraqesin konkurrentët për konkurrim përbëhet nga dokumentacioni i mëposhtëm: </w:t>
      </w:r>
    </w:p>
    <w:p w14:paraId="63FCD332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t>kërkesa e subjektit për pjesëmarrje në konkurrim;</w:t>
      </w:r>
    </w:p>
    <w:p w14:paraId="753F242A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t>deklarata e hollësishme për vënien në funksionim të objektit</w:t>
      </w:r>
    </w:p>
    <w:p w14:paraId="125B5AE5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lastRenderedPageBreak/>
        <w:t xml:space="preserve">oferta për vlerën e detyrimit mujor të qirasë; </w:t>
      </w:r>
    </w:p>
    <w:p w14:paraId="55BAAB94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t xml:space="preserve">vërtetimi që konfirmon shlyerjen e të gjitha detyrimeve të maturuara të energjisë elektrike të kontratave të energjisë që ka subjekti konkurrues. </w:t>
      </w:r>
    </w:p>
    <w:p w14:paraId="755522EE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</w:rPr>
        <w:t>Vërtetim se ka plotësuar te gjitha detyrimet e taksave dhe tarifave vendore 2020</w:t>
      </w:r>
    </w:p>
    <w:p w14:paraId="5E2A0051" w14:textId="77777777" w:rsidR="00497735" w:rsidRPr="00497735" w:rsidRDefault="00497735" w:rsidP="0049773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35">
        <w:rPr>
          <w:rFonts w:ascii="Times New Roman" w:hAnsi="Times New Roman"/>
          <w:sz w:val="24"/>
          <w:szCs w:val="24"/>
        </w:rPr>
        <w:t>Kapaciteti teknik: a.Ofertuesi duhet te disponoje dokumentacion te rregullt te pronesise te objekteve qe do merren me qera (truall + ndertese) (certifikate pronesie)</w:t>
      </w:r>
    </w:p>
    <w:p w14:paraId="0C5B0702" w14:textId="77777777" w:rsidR="00986832" w:rsidRPr="00986832" w:rsidRDefault="005D6906" w:rsidP="0098683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Ky dokumentacion të paraqitet në një zarf, të mbyllur, nënshkruar nga konkurruesi, me mbishkrimin “Ofertë për dhënie me qira” dhe i dorëzohet 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Komisionit t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Hapjes s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Ofertave</w:t>
      </w: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në orën e hapjes së konkurrimit </w:t>
      </w:r>
    </w:p>
    <w:p w14:paraId="1B289A91" w14:textId="77777777" w:rsidR="00986832" w:rsidRPr="00986832" w:rsidRDefault="005D6906" w:rsidP="0098683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b/>
          <w:sz w:val="24"/>
          <w:szCs w:val="24"/>
          <w:lang w:val="it-IT"/>
        </w:rPr>
        <w:t>Mosparaqitja e njërit prej dokumentave të mësipërme, përbën kusht skualifikues.</w:t>
      </w:r>
    </w:p>
    <w:p w14:paraId="7FBE610C" w14:textId="77777777" w:rsidR="00986832" w:rsidRPr="00D95CED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3. Vendi i zhvillimit te konkurrimit: 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Bashkia Vau Dej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s, </w:t>
      </w:r>
      <w:r w:rsidR="002E39B3" w:rsidRPr="002E39B3">
        <w:rPr>
          <w:rFonts w:ascii="Times New Roman" w:hAnsi="Times New Roman" w:cs="Times New Roman"/>
          <w:sz w:val="24"/>
          <w:szCs w:val="24"/>
          <w:lang w:val="it-IT"/>
        </w:rPr>
        <w:t>Sektori i Asistences Ligjore, Kontratave dhe Çështjeve Gjyqësore</w:t>
      </w: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, me adresë: 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Rr. Qafa e Gurit “ Vau Dej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s”</w:t>
      </w:r>
      <w:r w:rsidRPr="00D95CE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59E084A" w14:textId="77777777" w:rsidR="00986832" w:rsidRPr="00D95CED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5CED">
        <w:rPr>
          <w:rFonts w:ascii="Times New Roman" w:hAnsi="Times New Roman" w:cs="Times New Roman"/>
          <w:sz w:val="24"/>
          <w:szCs w:val="24"/>
          <w:lang w:val="it-IT"/>
        </w:rPr>
        <w:t xml:space="preserve">4. Ofertat dorëzohen nga të interesuarit/konkurrentët fizikisht, me poste ose dorazi, ne vendin e përcaktuar për zhvillimin e konkurrimit. </w:t>
      </w:r>
    </w:p>
    <w:p w14:paraId="5AB0CD55" w14:textId="77777777" w:rsidR="006C2248" w:rsidRPr="00A80598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sz w:val="24"/>
          <w:szCs w:val="24"/>
        </w:rPr>
        <w:t xml:space="preserve">5. Afati i fundit kohor për dorëzimin e ofertave konkurruese: </w:t>
      </w:r>
      <w:r w:rsidR="00FB50D3">
        <w:rPr>
          <w:rFonts w:ascii="Times New Roman" w:hAnsi="Times New Roman" w:cs="Times New Roman"/>
          <w:sz w:val="24"/>
          <w:szCs w:val="24"/>
        </w:rPr>
        <w:t>.07.05</w:t>
      </w:r>
      <w:r w:rsidR="00986832" w:rsidRPr="00986832">
        <w:rPr>
          <w:rFonts w:ascii="Times New Roman" w:hAnsi="Times New Roman" w:cs="Times New Roman"/>
          <w:sz w:val="24"/>
          <w:szCs w:val="24"/>
        </w:rPr>
        <w:t>.2020</w:t>
      </w:r>
    </w:p>
    <w:p w14:paraId="4BC21689" w14:textId="77777777" w:rsidR="00A80598" w:rsidRDefault="00A80598" w:rsidP="0030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E76BBF" w14:textId="77777777" w:rsidR="00CB4E16" w:rsidRPr="00A80598" w:rsidRDefault="00A80598" w:rsidP="00303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0598">
        <w:rPr>
          <w:rFonts w:ascii="Times New Roman" w:hAnsi="Times New Roman" w:cs="Times New Roman"/>
          <w:b/>
          <w:sz w:val="24"/>
          <w:szCs w:val="24"/>
          <w:lang w:val="it-IT"/>
        </w:rPr>
        <w:t>GRUPI I PUNËS</w:t>
      </w:r>
    </w:p>
    <w:p w14:paraId="1C1D6065" w14:textId="77777777" w:rsidR="00A80598" w:rsidRPr="00A80598" w:rsidRDefault="00A80598" w:rsidP="00A80598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0598">
        <w:rPr>
          <w:rFonts w:ascii="Times New Roman" w:hAnsi="Times New Roman" w:cs="Times New Roman"/>
          <w:sz w:val="24"/>
          <w:szCs w:val="24"/>
          <w:lang w:val="it-IT"/>
        </w:rPr>
        <w:t>Kristine Shtatri</w:t>
      </w:r>
    </w:p>
    <w:p w14:paraId="2E07CCA6" w14:textId="77777777" w:rsidR="00A80598" w:rsidRPr="00A80598" w:rsidRDefault="00A80598" w:rsidP="00A80598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0598">
        <w:rPr>
          <w:rFonts w:ascii="Times New Roman" w:hAnsi="Times New Roman" w:cs="Times New Roman"/>
          <w:sz w:val="24"/>
          <w:szCs w:val="24"/>
          <w:lang w:val="it-IT"/>
        </w:rPr>
        <w:t>Leonard Dodani</w:t>
      </w:r>
    </w:p>
    <w:p w14:paraId="7C42BA7E" w14:textId="77777777" w:rsidR="00A80598" w:rsidRPr="00A80598" w:rsidRDefault="00A80598" w:rsidP="00A80598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0598">
        <w:rPr>
          <w:rFonts w:ascii="Times New Roman" w:hAnsi="Times New Roman" w:cs="Times New Roman"/>
          <w:sz w:val="24"/>
          <w:szCs w:val="24"/>
          <w:lang w:val="it-IT"/>
        </w:rPr>
        <w:t>Lazer Gjergji</w:t>
      </w:r>
    </w:p>
    <w:p w14:paraId="26F96AD6" w14:textId="77777777" w:rsidR="003033BB" w:rsidRPr="003033BB" w:rsidRDefault="003033BB" w:rsidP="00A80598">
      <w:pPr>
        <w:tabs>
          <w:tab w:val="left" w:pos="544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sectPr w:rsidR="003033BB" w:rsidRPr="003033BB" w:rsidSect="002374B8">
      <w:footerReference w:type="default" r:id="rId8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0977" w14:textId="77777777" w:rsidR="001D7F12" w:rsidRDefault="001D7F12" w:rsidP="00285632">
      <w:pPr>
        <w:spacing w:after="0" w:line="240" w:lineRule="auto"/>
      </w:pPr>
      <w:r>
        <w:separator/>
      </w:r>
    </w:p>
  </w:endnote>
  <w:endnote w:type="continuationSeparator" w:id="0">
    <w:p w14:paraId="1EC1A5A0" w14:textId="77777777" w:rsidR="001D7F12" w:rsidRDefault="001D7F12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114" w14:textId="3BEBA203" w:rsidR="00870409" w:rsidRDefault="006C6775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5403316" wp14:editId="4DC28EC3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80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tN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N3IhRQeBl7Rl13C&#10;wizmWZ4xxJqz1n5DeUB18A/hHtXvKDyue/CdKcmPx8C1s1xR/VOSnRiYZDt+R805wPhFq0NLQ4Zk&#10;FcShrOR4XYk5JKH4cvFx/n4x597UJVZBfSkMFNM3g4PIh0bGRGC7Pq3Re1480qzQwP4+ptwW1JeC&#10;zOrxzjpX9u+8GBv5OfPkSERndQ4Wh7rt2pHYQ35B5SszPksj3HldwHoD+uv5nMC605nJnT9Lk9U4&#10;6bpFfdzQRTJeceny/BzzG/rbL9VPP83qDwAAAP//AwBQSwMEFAAGAAgAAAAhAKyhx7PcAAAACAEA&#10;AA8AAABkcnMvZG93bnJldi54bWxMj81OwzAQhO9IvIO1lbgg6iRQ1IQ4VYXEgWN/JK5uvE1C43UU&#10;O03o07MVh3KcndHsN/lqsq04Y+8bRwrieQQCqXSmoUrBfvfxtAThgyajW0eo4Ac9rIr7u1xnxo20&#10;wfM2VIJLyGdaQR1Cl0npyxqt9nPXIbF3dL3VgWVfSdPrkcttK5MoepVWN8Qfat3he43laTtYBeiH&#10;RRytU1vtPy/j41dy+R67nVIPs2n9BiLgFG5huOIzOhTMdHADGS9a1umCkwpenlMQ7KdJzNsOfwdZ&#10;5PL/gOIXAAD//wMAUEsBAi0AFAAGAAgAAAAhALaDOJL+AAAA4QEAABMAAAAAAAAAAAAAAAAAAAAA&#10;AFtDb250ZW50X1R5cGVzXS54bWxQSwECLQAUAAYACAAAACEAOP0h/9YAAACUAQAACwAAAAAAAAAA&#10;AAAAAAAvAQAAX3JlbHMvLnJlbHNQSwECLQAUAAYACAAAACEAhDbrTcgBAAB8AwAADgAAAAAAAAAA&#10;AAAAAAAuAgAAZHJzL2Uyb0RvYy54bWxQSwECLQAUAAYACAAAACEArKHHs9wAAAAIAQAADwAAAAAA&#10;AAAAAAAAAAAiBAAAZHJzL2Rvd25yZXYueG1sUEsFBgAAAAAEAAQA8wAAACsFAAAAAA==&#10;"/>
          </w:pict>
        </mc:Fallback>
      </mc:AlternateContent>
    </w:r>
  </w:p>
  <w:p w14:paraId="30D2B74F" w14:textId="77777777" w:rsidR="003948F9" w:rsidRPr="005A573E" w:rsidRDefault="003948F9" w:rsidP="003948F9">
    <w:pPr>
      <w:pStyle w:val="NormalWeb"/>
      <w:tabs>
        <w:tab w:val="left" w:pos="180"/>
      </w:tabs>
      <w:spacing w:before="0" w:after="80"/>
      <w:ind w:left="-270" w:firstLine="270"/>
      <w:jc w:val="center"/>
      <w:rPr>
        <w:lang w:val="it-IT"/>
      </w:rPr>
    </w:pPr>
    <w:r>
      <w:rPr>
        <w:bCs/>
        <w:i/>
        <w:sz w:val="18"/>
        <w:szCs w:val="18"/>
        <w:lang w:val="it-IT"/>
      </w:rPr>
      <w:t>Adresa: Rruga "Qafa e Gurit” Vau Dejës, Telefon/Faks 0</w:t>
    </w:r>
    <w:r>
      <w:rPr>
        <w:i/>
        <w:sz w:val="18"/>
        <w:szCs w:val="18"/>
        <w:lang w:val="it-IT"/>
      </w:rPr>
      <w:t>0355 2612 0006,        e-mail: info@vaudejes.gov.al</w:t>
    </w:r>
  </w:p>
  <w:p w14:paraId="1ECF30A3" w14:textId="77777777"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F9787" w14:textId="77777777" w:rsidR="001D7F12" w:rsidRDefault="001D7F12" w:rsidP="00285632">
      <w:pPr>
        <w:spacing w:after="0" w:line="240" w:lineRule="auto"/>
      </w:pPr>
      <w:r>
        <w:separator/>
      </w:r>
    </w:p>
  </w:footnote>
  <w:footnote w:type="continuationSeparator" w:id="0">
    <w:p w14:paraId="64E9CB32" w14:textId="77777777" w:rsidR="001D7F12" w:rsidRDefault="001D7F12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6F2"/>
    <w:multiLevelType w:val="hybridMultilevel"/>
    <w:tmpl w:val="B4E43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8E8"/>
    <w:multiLevelType w:val="multilevel"/>
    <w:tmpl w:val="3F6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66068"/>
    <w:multiLevelType w:val="hybridMultilevel"/>
    <w:tmpl w:val="A6B4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D04F3"/>
    <w:multiLevelType w:val="hybridMultilevel"/>
    <w:tmpl w:val="014C0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1A55"/>
    <w:multiLevelType w:val="hybridMultilevel"/>
    <w:tmpl w:val="963E675C"/>
    <w:lvl w:ilvl="0" w:tplc="D82E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B77E9"/>
    <w:multiLevelType w:val="hybridMultilevel"/>
    <w:tmpl w:val="FB14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8045E"/>
    <w:multiLevelType w:val="hybridMultilevel"/>
    <w:tmpl w:val="C2CCC052"/>
    <w:lvl w:ilvl="0" w:tplc="8DC2E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96550"/>
    <w:multiLevelType w:val="hybridMultilevel"/>
    <w:tmpl w:val="EFC8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BE0"/>
    <w:multiLevelType w:val="hybridMultilevel"/>
    <w:tmpl w:val="7FBE3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2"/>
    <w:rsid w:val="00020610"/>
    <w:rsid w:val="000351FE"/>
    <w:rsid w:val="00037653"/>
    <w:rsid w:val="000569A0"/>
    <w:rsid w:val="00061F9A"/>
    <w:rsid w:val="00064801"/>
    <w:rsid w:val="00067FFC"/>
    <w:rsid w:val="00070294"/>
    <w:rsid w:val="000764CD"/>
    <w:rsid w:val="00077FBD"/>
    <w:rsid w:val="00081DBA"/>
    <w:rsid w:val="000859A9"/>
    <w:rsid w:val="0009032C"/>
    <w:rsid w:val="000966BD"/>
    <w:rsid w:val="000A14B8"/>
    <w:rsid w:val="000A7DC9"/>
    <w:rsid w:val="000B0FA8"/>
    <w:rsid w:val="000B2E57"/>
    <w:rsid w:val="000C04B9"/>
    <w:rsid w:val="000C2C1A"/>
    <w:rsid w:val="000D196C"/>
    <w:rsid w:val="000D6722"/>
    <w:rsid w:val="000E353B"/>
    <w:rsid w:val="0010688E"/>
    <w:rsid w:val="00106FD8"/>
    <w:rsid w:val="0010791F"/>
    <w:rsid w:val="0012609A"/>
    <w:rsid w:val="00144BD2"/>
    <w:rsid w:val="0014683C"/>
    <w:rsid w:val="00155036"/>
    <w:rsid w:val="001626D5"/>
    <w:rsid w:val="0016286C"/>
    <w:rsid w:val="00163A96"/>
    <w:rsid w:val="00167504"/>
    <w:rsid w:val="00170C1E"/>
    <w:rsid w:val="00172473"/>
    <w:rsid w:val="00181798"/>
    <w:rsid w:val="00192629"/>
    <w:rsid w:val="001A1F60"/>
    <w:rsid w:val="001A395D"/>
    <w:rsid w:val="001A3D5A"/>
    <w:rsid w:val="001B1EBF"/>
    <w:rsid w:val="001B5523"/>
    <w:rsid w:val="001C5FCC"/>
    <w:rsid w:val="001D4779"/>
    <w:rsid w:val="001D49A0"/>
    <w:rsid w:val="001D7F12"/>
    <w:rsid w:val="001E1F2E"/>
    <w:rsid w:val="001E223B"/>
    <w:rsid w:val="001E40B4"/>
    <w:rsid w:val="002033E1"/>
    <w:rsid w:val="00204E92"/>
    <w:rsid w:val="00211A6A"/>
    <w:rsid w:val="0023301D"/>
    <w:rsid w:val="002374B8"/>
    <w:rsid w:val="00241177"/>
    <w:rsid w:val="00245D21"/>
    <w:rsid w:val="002475E3"/>
    <w:rsid w:val="0025608B"/>
    <w:rsid w:val="00267FC8"/>
    <w:rsid w:val="00285632"/>
    <w:rsid w:val="00295434"/>
    <w:rsid w:val="0029782A"/>
    <w:rsid w:val="002A1020"/>
    <w:rsid w:val="002A3926"/>
    <w:rsid w:val="002A3BBB"/>
    <w:rsid w:val="002B7C8B"/>
    <w:rsid w:val="002C0605"/>
    <w:rsid w:val="002C1319"/>
    <w:rsid w:val="002C534D"/>
    <w:rsid w:val="002C6F97"/>
    <w:rsid w:val="002D4224"/>
    <w:rsid w:val="002E39B3"/>
    <w:rsid w:val="002F1C1D"/>
    <w:rsid w:val="003033BB"/>
    <w:rsid w:val="00311006"/>
    <w:rsid w:val="00315180"/>
    <w:rsid w:val="003320F3"/>
    <w:rsid w:val="00336FF2"/>
    <w:rsid w:val="00342258"/>
    <w:rsid w:val="003426AA"/>
    <w:rsid w:val="0035210B"/>
    <w:rsid w:val="003535CB"/>
    <w:rsid w:val="00354F16"/>
    <w:rsid w:val="003613E4"/>
    <w:rsid w:val="00367184"/>
    <w:rsid w:val="0036778C"/>
    <w:rsid w:val="00372B8B"/>
    <w:rsid w:val="003863E6"/>
    <w:rsid w:val="00391289"/>
    <w:rsid w:val="00391F88"/>
    <w:rsid w:val="003948F9"/>
    <w:rsid w:val="003C0EE8"/>
    <w:rsid w:val="003D501B"/>
    <w:rsid w:val="003F5D27"/>
    <w:rsid w:val="003F6168"/>
    <w:rsid w:val="004011E6"/>
    <w:rsid w:val="004119B8"/>
    <w:rsid w:val="00421E9A"/>
    <w:rsid w:val="00450AE8"/>
    <w:rsid w:val="00481C9A"/>
    <w:rsid w:val="00484C06"/>
    <w:rsid w:val="00486ACA"/>
    <w:rsid w:val="0049222F"/>
    <w:rsid w:val="004942FE"/>
    <w:rsid w:val="00497735"/>
    <w:rsid w:val="004A05DA"/>
    <w:rsid w:val="004A3D49"/>
    <w:rsid w:val="004A571E"/>
    <w:rsid w:val="004B45FD"/>
    <w:rsid w:val="004B6441"/>
    <w:rsid w:val="004C1551"/>
    <w:rsid w:val="004C78C0"/>
    <w:rsid w:val="004D3FEA"/>
    <w:rsid w:val="004D56AF"/>
    <w:rsid w:val="004D656D"/>
    <w:rsid w:val="00501420"/>
    <w:rsid w:val="0050430A"/>
    <w:rsid w:val="005348F4"/>
    <w:rsid w:val="005541C4"/>
    <w:rsid w:val="00555022"/>
    <w:rsid w:val="00561C5B"/>
    <w:rsid w:val="0056450B"/>
    <w:rsid w:val="005A0B1E"/>
    <w:rsid w:val="005C78E1"/>
    <w:rsid w:val="005D1A3B"/>
    <w:rsid w:val="005D4F81"/>
    <w:rsid w:val="005D6906"/>
    <w:rsid w:val="005D701F"/>
    <w:rsid w:val="005E0ED6"/>
    <w:rsid w:val="005E3C0B"/>
    <w:rsid w:val="005F27B7"/>
    <w:rsid w:val="00604C1D"/>
    <w:rsid w:val="00605640"/>
    <w:rsid w:val="006068D8"/>
    <w:rsid w:val="006146E6"/>
    <w:rsid w:val="00652DFC"/>
    <w:rsid w:val="0065703E"/>
    <w:rsid w:val="00680E2D"/>
    <w:rsid w:val="00693324"/>
    <w:rsid w:val="006A5F3D"/>
    <w:rsid w:val="006B0613"/>
    <w:rsid w:val="006C2248"/>
    <w:rsid w:val="006C42BE"/>
    <w:rsid w:val="006C6775"/>
    <w:rsid w:val="006D559F"/>
    <w:rsid w:val="006E6D24"/>
    <w:rsid w:val="006F363B"/>
    <w:rsid w:val="006F39C8"/>
    <w:rsid w:val="006F7591"/>
    <w:rsid w:val="00701729"/>
    <w:rsid w:val="00702C6A"/>
    <w:rsid w:val="00704024"/>
    <w:rsid w:val="007050E0"/>
    <w:rsid w:val="0071227E"/>
    <w:rsid w:val="00721374"/>
    <w:rsid w:val="0073516B"/>
    <w:rsid w:val="007377B7"/>
    <w:rsid w:val="00750AE2"/>
    <w:rsid w:val="0077504E"/>
    <w:rsid w:val="007843B6"/>
    <w:rsid w:val="00785F27"/>
    <w:rsid w:val="0079721D"/>
    <w:rsid w:val="007B4F16"/>
    <w:rsid w:val="007C0AF2"/>
    <w:rsid w:val="007C37E9"/>
    <w:rsid w:val="007D62D3"/>
    <w:rsid w:val="007E0637"/>
    <w:rsid w:val="007E7810"/>
    <w:rsid w:val="008056AE"/>
    <w:rsid w:val="008261D6"/>
    <w:rsid w:val="008412D3"/>
    <w:rsid w:val="00855EE1"/>
    <w:rsid w:val="00865B09"/>
    <w:rsid w:val="00865C0D"/>
    <w:rsid w:val="00870409"/>
    <w:rsid w:val="008841C1"/>
    <w:rsid w:val="0089093E"/>
    <w:rsid w:val="00896DC1"/>
    <w:rsid w:val="008971CF"/>
    <w:rsid w:val="008A275E"/>
    <w:rsid w:val="008B25D7"/>
    <w:rsid w:val="008B2E24"/>
    <w:rsid w:val="008B4D62"/>
    <w:rsid w:val="008C2027"/>
    <w:rsid w:val="008C45D3"/>
    <w:rsid w:val="008C643F"/>
    <w:rsid w:val="008E4A2F"/>
    <w:rsid w:val="008F0905"/>
    <w:rsid w:val="008F775B"/>
    <w:rsid w:val="0090067D"/>
    <w:rsid w:val="009061E7"/>
    <w:rsid w:val="00926380"/>
    <w:rsid w:val="009269E5"/>
    <w:rsid w:val="00926C98"/>
    <w:rsid w:val="00930161"/>
    <w:rsid w:val="00930F01"/>
    <w:rsid w:val="0093118E"/>
    <w:rsid w:val="00932DB9"/>
    <w:rsid w:val="00936102"/>
    <w:rsid w:val="00937915"/>
    <w:rsid w:val="00975190"/>
    <w:rsid w:val="0097671A"/>
    <w:rsid w:val="00977587"/>
    <w:rsid w:val="00980349"/>
    <w:rsid w:val="00986832"/>
    <w:rsid w:val="009A4FA8"/>
    <w:rsid w:val="009A76AF"/>
    <w:rsid w:val="009B7D9A"/>
    <w:rsid w:val="009C34E5"/>
    <w:rsid w:val="009C7FB2"/>
    <w:rsid w:val="00A04724"/>
    <w:rsid w:val="00A22F38"/>
    <w:rsid w:val="00A22FCB"/>
    <w:rsid w:val="00A3711C"/>
    <w:rsid w:val="00A4078D"/>
    <w:rsid w:val="00A7776E"/>
    <w:rsid w:val="00A80598"/>
    <w:rsid w:val="00A86CD1"/>
    <w:rsid w:val="00A9710E"/>
    <w:rsid w:val="00AA10B7"/>
    <w:rsid w:val="00AA30F3"/>
    <w:rsid w:val="00AA6DD2"/>
    <w:rsid w:val="00AB317F"/>
    <w:rsid w:val="00AB4363"/>
    <w:rsid w:val="00AB6981"/>
    <w:rsid w:val="00AC4685"/>
    <w:rsid w:val="00AC6960"/>
    <w:rsid w:val="00AE2595"/>
    <w:rsid w:val="00AE4F4D"/>
    <w:rsid w:val="00AF01AB"/>
    <w:rsid w:val="00AF23A2"/>
    <w:rsid w:val="00AF7E7E"/>
    <w:rsid w:val="00B00C87"/>
    <w:rsid w:val="00B06FC6"/>
    <w:rsid w:val="00B10D28"/>
    <w:rsid w:val="00B1621C"/>
    <w:rsid w:val="00B24CD5"/>
    <w:rsid w:val="00B446A8"/>
    <w:rsid w:val="00B5169F"/>
    <w:rsid w:val="00B52A24"/>
    <w:rsid w:val="00B63174"/>
    <w:rsid w:val="00B7497F"/>
    <w:rsid w:val="00B8013B"/>
    <w:rsid w:val="00B95823"/>
    <w:rsid w:val="00B9665D"/>
    <w:rsid w:val="00BA0194"/>
    <w:rsid w:val="00BA26AA"/>
    <w:rsid w:val="00BA40BF"/>
    <w:rsid w:val="00BA7EDE"/>
    <w:rsid w:val="00BC04B8"/>
    <w:rsid w:val="00BC422C"/>
    <w:rsid w:val="00BE49F6"/>
    <w:rsid w:val="00BE4D28"/>
    <w:rsid w:val="00BE6E1C"/>
    <w:rsid w:val="00BF08E3"/>
    <w:rsid w:val="00BF3C28"/>
    <w:rsid w:val="00BF777E"/>
    <w:rsid w:val="00C11901"/>
    <w:rsid w:val="00C13FAC"/>
    <w:rsid w:val="00C2496A"/>
    <w:rsid w:val="00C32291"/>
    <w:rsid w:val="00C3724B"/>
    <w:rsid w:val="00C94421"/>
    <w:rsid w:val="00C97264"/>
    <w:rsid w:val="00CA2943"/>
    <w:rsid w:val="00CB3B98"/>
    <w:rsid w:val="00CB4E16"/>
    <w:rsid w:val="00CB668D"/>
    <w:rsid w:val="00CC1872"/>
    <w:rsid w:val="00CC7356"/>
    <w:rsid w:val="00CE41FC"/>
    <w:rsid w:val="00CF33EA"/>
    <w:rsid w:val="00D00176"/>
    <w:rsid w:val="00D06357"/>
    <w:rsid w:val="00D1280C"/>
    <w:rsid w:val="00D131DF"/>
    <w:rsid w:val="00D15714"/>
    <w:rsid w:val="00D174E2"/>
    <w:rsid w:val="00D200E5"/>
    <w:rsid w:val="00D349F7"/>
    <w:rsid w:val="00D40620"/>
    <w:rsid w:val="00D44E87"/>
    <w:rsid w:val="00D454FE"/>
    <w:rsid w:val="00D46617"/>
    <w:rsid w:val="00D4689E"/>
    <w:rsid w:val="00D50A98"/>
    <w:rsid w:val="00D52730"/>
    <w:rsid w:val="00D55428"/>
    <w:rsid w:val="00D55DC2"/>
    <w:rsid w:val="00D95CED"/>
    <w:rsid w:val="00DA5378"/>
    <w:rsid w:val="00DB1496"/>
    <w:rsid w:val="00DC1DF4"/>
    <w:rsid w:val="00DC4A3E"/>
    <w:rsid w:val="00DD16FB"/>
    <w:rsid w:val="00DD5E90"/>
    <w:rsid w:val="00DD6559"/>
    <w:rsid w:val="00DD74E5"/>
    <w:rsid w:val="00DF4369"/>
    <w:rsid w:val="00DF48CB"/>
    <w:rsid w:val="00E12029"/>
    <w:rsid w:val="00E22A98"/>
    <w:rsid w:val="00E24E6F"/>
    <w:rsid w:val="00E269F4"/>
    <w:rsid w:val="00E367F6"/>
    <w:rsid w:val="00E40AB9"/>
    <w:rsid w:val="00E46F2E"/>
    <w:rsid w:val="00E471CD"/>
    <w:rsid w:val="00E51ADE"/>
    <w:rsid w:val="00E52D6B"/>
    <w:rsid w:val="00E60555"/>
    <w:rsid w:val="00E6116E"/>
    <w:rsid w:val="00E63F17"/>
    <w:rsid w:val="00E642DC"/>
    <w:rsid w:val="00E6777C"/>
    <w:rsid w:val="00E724C5"/>
    <w:rsid w:val="00E74DAB"/>
    <w:rsid w:val="00E769A3"/>
    <w:rsid w:val="00E8078C"/>
    <w:rsid w:val="00E846EC"/>
    <w:rsid w:val="00E86E40"/>
    <w:rsid w:val="00E93F29"/>
    <w:rsid w:val="00E968B8"/>
    <w:rsid w:val="00EA7773"/>
    <w:rsid w:val="00EB37BC"/>
    <w:rsid w:val="00ED20B3"/>
    <w:rsid w:val="00EE1043"/>
    <w:rsid w:val="00F00B3B"/>
    <w:rsid w:val="00F019B6"/>
    <w:rsid w:val="00F07966"/>
    <w:rsid w:val="00F32A15"/>
    <w:rsid w:val="00F4589B"/>
    <w:rsid w:val="00F50C27"/>
    <w:rsid w:val="00F54624"/>
    <w:rsid w:val="00F5470C"/>
    <w:rsid w:val="00F5781D"/>
    <w:rsid w:val="00F94001"/>
    <w:rsid w:val="00FA5250"/>
    <w:rsid w:val="00FA5762"/>
    <w:rsid w:val="00FB50D3"/>
    <w:rsid w:val="00FD0908"/>
    <w:rsid w:val="00FD296D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66166"/>
  <w15:docId w15:val="{0650D4FB-3D15-4065-96B9-61406DE9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632"/>
  </w:style>
  <w:style w:type="paragraph" w:styleId="Footer">
    <w:name w:val="footer"/>
    <w:basedOn w:val="Normal"/>
    <w:link w:val="FooterChar"/>
    <w:uiPriority w:val="99"/>
    <w:semiHidden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styleId="NormalWeb">
    <w:name w:val="Normal (Web)"/>
    <w:basedOn w:val="Normal"/>
    <w:rsid w:val="003948F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D32C-BBBF-4ED2-8C1F-CA149236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IT-Bushat</cp:lastModifiedBy>
  <cp:revision>2</cp:revision>
  <cp:lastPrinted>2020-02-21T12:26:00Z</cp:lastPrinted>
  <dcterms:created xsi:type="dcterms:W3CDTF">2020-04-30T08:23:00Z</dcterms:created>
  <dcterms:modified xsi:type="dcterms:W3CDTF">2020-04-30T08:23:00Z</dcterms:modified>
</cp:coreProperties>
</file>