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9485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26.02.2021</w:t>
      </w:r>
    </w:p>
    <w:p w14:paraId="4E4C75C0" w14:textId="77777777" w:rsidR="00C30864" w:rsidRPr="000808C1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1.Projekt vendim për dorëheqjen e anëtarit të Këshillit Bashkisë Vau Dejës</w:t>
      </w:r>
    </w:p>
    <w:p w14:paraId="664E32DF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5CF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0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7F1C">
        <w:rPr>
          <w:rFonts w:ascii="Times New Roman" w:hAnsi="Times New Roman" w:cs="Times New Roman"/>
          <w:bCs/>
          <w:sz w:val="24"/>
          <w:szCs w:val="24"/>
        </w:rPr>
        <w:t xml:space="preserve">Projekt Vendim ‘’ mbi dhënien e ndihmës ekonomike nga fondi </w:t>
      </w:r>
      <w:r>
        <w:rPr>
          <w:rFonts w:ascii="Times New Roman" w:hAnsi="Times New Roman" w:cs="Times New Roman"/>
          <w:bCs/>
          <w:sz w:val="24"/>
          <w:szCs w:val="24"/>
        </w:rPr>
        <w:t>i kushtëzuar për muajin Janar 2021</w:t>
      </w:r>
      <w:r w:rsidRPr="000C7F1C">
        <w:rPr>
          <w:rFonts w:ascii="Times New Roman" w:hAnsi="Times New Roman" w:cs="Times New Roman"/>
          <w:bCs/>
          <w:sz w:val="24"/>
          <w:szCs w:val="24"/>
        </w:rPr>
        <w:t>’’</w:t>
      </w:r>
    </w:p>
    <w:p w14:paraId="610272F8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”Projekt vendim per miratimin e rishperndarjes se Buxhetit te Bashkise Vau Dejës për vitin 2021”</w:t>
      </w:r>
    </w:p>
    <w:p w14:paraId="36018BC1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4.”Projekt vendim per miratimin e ndryshimit te VKB nr.79 datë 24.12.2020, miratimin e nivelit te pagave per funksionaret e zgjedhur e te emeruar,nepunesit civil dhe punonjesit administrativ te Bashkise Vau Dejes per vitin 2021,per miratimin e ndryshimit te shteses se pozicionit,nga rritja e pagave ,ne arsimin parashkollor (Janar-Dhjetor 2021).</w:t>
      </w:r>
    </w:p>
    <w:p w14:paraId="745B4806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5.Projekt vendim per miratimin e shteses ne buxhetin e vitit 2021 nga fondi i ritjes se pagave per funksionaret e arsimit parashkollor (Janar-Dhjetor 2021).</w:t>
      </w:r>
    </w:p>
    <w:p w14:paraId="6CE6F102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6.Projekt vendim për miratimin e përfituesit Kadire Guri aplikuese ne programin “Përmirësimi i kushteve të objekteve dhe banesave ekzistuese deri në një ndërtim të ri”klasifikuar si rast emergjent për trajtim.</w:t>
      </w:r>
    </w:p>
    <w:p w14:paraId="72B8CA0B" w14:textId="77777777" w:rsidR="00C30864" w:rsidRPr="00875CFC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7.Projekt vendim per dhenien ne perdorim me kontrate qeraje të fondit pyjor për agropylltari të sipërfaqes prej 0.1029 ha, ngastra nr.4, ekonomia pyjore Drin Gjader Kir.</w:t>
      </w:r>
    </w:p>
    <w:p w14:paraId="362BECA0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0.68 ha, ngastra nr.11, ekonomia pyjore Drin Gjader Kir.</w:t>
      </w:r>
    </w:p>
    <w:p w14:paraId="4E218DDE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1.6611 ha, ngastra nr.11,12, ekonomia pyjore Drin Gjader Kir.</w:t>
      </w:r>
    </w:p>
    <w:p w14:paraId="784C4C05" w14:textId="77777777" w:rsidR="00C30864" w:rsidRDefault="00C30864" w:rsidP="00C30864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1350"/>
        <w:gridCol w:w="828"/>
      </w:tblGrid>
      <w:tr w:rsidR="00C30864" w14:paraId="79882356" w14:textId="77777777" w:rsidTr="001E1839">
        <w:trPr>
          <w:trHeight w:val="278"/>
        </w:trPr>
        <w:tc>
          <w:tcPr>
            <w:tcW w:w="630" w:type="dxa"/>
          </w:tcPr>
          <w:p w14:paraId="220D5BDF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490" w:type="dxa"/>
          </w:tcPr>
          <w:p w14:paraId="758A3DD2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14:paraId="537289E3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14:paraId="6C20B92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14:paraId="3E6D133F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C30864" w14:paraId="0126E4B3" w14:textId="77777777" w:rsidTr="001E1839">
        <w:trPr>
          <w:trHeight w:val="332"/>
        </w:trPr>
        <w:tc>
          <w:tcPr>
            <w:tcW w:w="630" w:type="dxa"/>
          </w:tcPr>
          <w:p w14:paraId="76C09712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14:paraId="55707F0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mandateve</w:t>
            </w:r>
          </w:p>
        </w:tc>
        <w:tc>
          <w:tcPr>
            <w:tcW w:w="1080" w:type="dxa"/>
          </w:tcPr>
          <w:p w14:paraId="57C71D1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0CB4EA5C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138F7276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30864" w14:paraId="52505E0F" w14:textId="77777777" w:rsidTr="001E1839">
        <w:tc>
          <w:tcPr>
            <w:tcW w:w="630" w:type="dxa"/>
          </w:tcPr>
          <w:p w14:paraId="4C20539C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14:paraId="0F346470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14:paraId="67FDD6A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1021C1A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7A0FFC56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30864" w14:paraId="12AB099A" w14:textId="77777777" w:rsidTr="001E1839">
        <w:tc>
          <w:tcPr>
            <w:tcW w:w="630" w:type="dxa"/>
          </w:tcPr>
          <w:p w14:paraId="70355829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4984209E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14:paraId="6CE433D3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09A50B1C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1BA7E28D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30864" w14:paraId="0FD788F1" w14:textId="77777777" w:rsidTr="001E1839">
        <w:tc>
          <w:tcPr>
            <w:tcW w:w="630" w:type="dxa"/>
          </w:tcPr>
          <w:p w14:paraId="469C0C45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6B8F9D2A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Financave,Buxhetit dhe Aseteve Publike</w:t>
            </w:r>
          </w:p>
        </w:tc>
        <w:tc>
          <w:tcPr>
            <w:tcW w:w="1080" w:type="dxa"/>
          </w:tcPr>
          <w:p w14:paraId="7F8D35E3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67593960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64FB1813" w14:textId="77777777" w:rsidR="00C30864" w:rsidRDefault="00C30864" w:rsidP="001E18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14:paraId="24A971E5" w14:textId="478E5F2B" w:rsidR="00C30864" w:rsidRDefault="00C30864" w:rsidP="00C30864"/>
    <w:sectPr w:rsidR="00C3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4887C" w14:textId="77777777" w:rsidR="00A142DB" w:rsidRDefault="00A142DB" w:rsidP="00C30864">
      <w:pPr>
        <w:spacing w:after="0" w:line="240" w:lineRule="auto"/>
      </w:pPr>
      <w:r>
        <w:separator/>
      </w:r>
    </w:p>
  </w:endnote>
  <w:endnote w:type="continuationSeparator" w:id="0">
    <w:p w14:paraId="1697B453" w14:textId="77777777" w:rsidR="00A142DB" w:rsidRDefault="00A142DB" w:rsidP="00C3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F352" w14:textId="77777777" w:rsidR="00A142DB" w:rsidRDefault="00A142DB" w:rsidP="00C30864">
      <w:pPr>
        <w:spacing w:after="0" w:line="240" w:lineRule="auto"/>
      </w:pPr>
      <w:r>
        <w:separator/>
      </w:r>
    </w:p>
  </w:footnote>
  <w:footnote w:type="continuationSeparator" w:id="0">
    <w:p w14:paraId="3F5A52F1" w14:textId="77777777" w:rsidR="00A142DB" w:rsidRDefault="00A142DB" w:rsidP="00C30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4"/>
    <w:rsid w:val="00A142DB"/>
    <w:rsid w:val="00C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DE05"/>
  <w15:chartTrackingRefBased/>
  <w15:docId w15:val="{E7E37610-9A2C-4EFF-99CC-9A5F80C1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64"/>
    <w:pPr>
      <w:spacing w:after="160" w:line="259" w:lineRule="auto"/>
      <w:ind w:left="720"/>
      <w:contextualSpacing/>
    </w:pPr>
    <w:rPr>
      <w:lang w:val="sq-AL"/>
    </w:rPr>
  </w:style>
  <w:style w:type="table" w:styleId="TableGrid">
    <w:name w:val="Table Grid"/>
    <w:basedOn w:val="TableNormal"/>
    <w:uiPriority w:val="59"/>
    <w:rsid w:val="00C3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864"/>
  </w:style>
  <w:style w:type="paragraph" w:styleId="Footer">
    <w:name w:val="footer"/>
    <w:basedOn w:val="Normal"/>
    <w:link w:val="FooterChar"/>
    <w:uiPriority w:val="99"/>
    <w:unhideWhenUsed/>
    <w:rsid w:val="00C3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Rrotaj</dc:creator>
  <cp:keywords/>
  <dc:description/>
  <cp:lastModifiedBy>Paula Rrotaj</cp:lastModifiedBy>
  <cp:revision>1</cp:revision>
  <dcterms:created xsi:type="dcterms:W3CDTF">2021-02-23T08:11:00Z</dcterms:created>
  <dcterms:modified xsi:type="dcterms:W3CDTF">2021-02-23T08:21:00Z</dcterms:modified>
</cp:coreProperties>
</file>